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DA5E8" w14:textId="0084B74D" w:rsidR="19C2CC46" w:rsidRPr="00A542AC" w:rsidRDefault="19C2CC46" w:rsidP="79F43E5B">
      <w:pPr>
        <w:jc w:val="center"/>
        <w:rPr>
          <w:rFonts w:eastAsia="Calibri" w:cstheme="minorHAnsi"/>
          <w:b/>
          <w:bCs/>
          <w:color w:val="000000" w:themeColor="text1"/>
          <w:sz w:val="24"/>
          <w:szCs w:val="24"/>
          <w:highlight w:val="yellow"/>
        </w:rPr>
      </w:pPr>
      <w:r w:rsidRPr="00A542AC">
        <w:rPr>
          <w:rFonts w:eastAsia="Calibri" w:cstheme="minorHAnsi"/>
          <w:b/>
          <w:bCs/>
          <w:color w:val="000000" w:themeColor="text1"/>
          <w:sz w:val="24"/>
          <w:szCs w:val="24"/>
          <w:highlight w:val="yellow"/>
        </w:rPr>
        <w:t>**When sharing on social media or by email, attach this template copy. Feel free to personalize with what BLCI means to you! **</w:t>
      </w:r>
    </w:p>
    <w:p w14:paraId="6FB85AD0" w14:textId="1FB9764F" w:rsidR="79F43E5B" w:rsidRPr="00A542AC" w:rsidRDefault="79F43E5B" w:rsidP="79F43E5B">
      <w:pPr>
        <w:rPr>
          <w:rFonts w:eastAsia="Calibri" w:cstheme="minorHAnsi"/>
          <w:color w:val="000000" w:themeColor="text1"/>
          <w:sz w:val="24"/>
          <w:szCs w:val="24"/>
        </w:rPr>
      </w:pPr>
    </w:p>
    <w:p w14:paraId="4585EA22" w14:textId="2AF51792" w:rsidR="19C2CC46" w:rsidRPr="00A542AC" w:rsidRDefault="19C2CC46" w:rsidP="79F43E5B">
      <w:pPr>
        <w:rPr>
          <w:rFonts w:eastAsia="Calibri" w:cstheme="minorHAnsi"/>
          <w:color w:val="000000" w:themeColor="text1"/>
          <w:sz w:val="24"/>
          <w:szCs w:val="24"/>
        </w:rPr>
      </w:pPr>
      <w:r w:rsidRPr="00A542AC">
        <w:rPr>
          <w:rFonts w:eastAsia="Calibri" w:cstheme="minorHAnsi"/>
          <w:color w:val="000000" w:themeColor="text1"/>
          <w:sz w:val="24"/>
          <w:szCs w:val="24"/>
        </w:rPr>
        <w:t xml:space="preserve">I’m raising funds for Barrio Logan College Institute (BLCI) - will you join me? </w:t>
      </w:r>
    </w:p>
    <w:p w14:paraId="294632C5" w14:textId="5487BE1C" w:rsidR="19C2CC46" w:rsidRPr="00A542AC" w:rsidRDefault="19C2CC46" w:rsidP="79F43E5B">
      <w:pPr>
        <w:rPr>
          <w:rFonts w:eastAsia="Calibri" w:cstheme="minorHAnsi"/>
          <w:color w:val="2A2C33"/>
          <w:sz w:val="24"/>
          <w:szCs w:val="24"/>
        </w:rPr>
      </w:pPr>
      <w:r w:rsidRPr="00A542AC">
        <w:rPr>
          <w:rFonts w:eastAsia="Calibri" w:cstheme="minorHAnsi"/>
          <w:color w:val="000000" w:themeColor="text1"/>
          <w:sz w:val="24"/>
          <w:szCs w:val="24"/>
        </w:rPr>
        <w:t xml:space="preserve">BLCI helps underserved, underrepresented youth </w:t>
      </w:r>
      <w:r w:rsidRPr="00A542AC">
        <w:rPr>
          <w:rFonts w:eastAsia="Calibri" w:cstheme="minorHAnsi"/>
          <w:b/>
          <w:bCs/>
          <w:color w:val="000000" w:themeColor="text1"/>
          <w:sz w:val="24"/>
          <w:szCs w:val="24"/>
        </w:rPr>
        <w:t>build a path</w:t>
      </w:r>
      <w:r w:rsidRPr="00A542AC">
        <w:rPr>
          <w:rFonts w:eastAsia="Calibri" w:cstheme="minorHAnsi"/>
          <w:color w:val="000000" w:themeColor="text1"/>
          <w:sz w:val="24"/>
          <w:szCs w:val="24"/>
        </w:rPr>
        <w:t xml:space="preserve"> to economic mobility and financial security by preparing them to be the first in their families to attend and graduate college through </w:t>
      </w:r>
      <w:r w:rsidRPr="00A542AC">
        <w:rPr>
          <w:rFonts w:eastAsia="Calibri" w:cstheme="minorHAnsi"/>
          <w:color w:val="2A2C33"/>
          <w:sz w:val="24"/>
          <w:szCs w:val="24"/>
        </w:rPr>
        <w:t xml:space="preserve">no-cost after school programs that begin in third grade. </w:t>
      </w:r>
    </w:p>
    <w:p w14:paraId="08981AF5" w14:textId="75D432CB" w:rsidR="79F43E5B" w:rsidRPr="00A542AC" w:rsidRDefault="00A542AC" w:rsidP="00A542AC">
      <w:pPr>
        <w:pStyle w:val="cvgsua"/>
        <w:spacing w:line="255" w:lineRule="atLeast"/>
        <w:rPr>
          <w:rFonts w:asciiTheme="minorHAnsi" w:hAnsiTheme="minorHAnsi" w:cstheme="minorHAnsi"/>
          <w:color w:val="000000"/>
          <w:spacing w:val="3"/>
        </w:rPr>
      </w:pPr>
      <w:r w:rsidRPr="00A542AC">
        <w:rPr>
          <w:rStyle w:val="oypena"/>
          <w:rFonts w:asciiTheme="minorHAnsi" w:hAnsiTheme="minorHAnsi" w:cstheme="minorHAnsi"/>
          <w:color w:val="000000"/>
          <w:spacing w:val="3"/>
        </w:rPr>
        <w:t xml:space="preserve">The BLCI model is based on a minimum 10-year commitment per student that begins in the 3rd grade with free after school programs and continues all the way to college completion. The first two years of college are the most critical for student success—if students can make it to their second year, they are more likely to complete their educational goals. This is why your continued support is so important - economic challenges and rising operational costs have resulted in a 30% increase per student, </w:t>
      </w:r>
      <w:r w:rsidRPr="00A542AC">
        <w:rPr>
          <w:rStyle w:val="oypena"/>
          <w:rFonts w:asciiTheme="minorHAnsi" w:hAnsiTheme="minorHAnsi" w:cstheme="minorHAnsi"/>
          <w:b/>
          <w:bCs/>
          <w:color w:val="000000"/>
          <w:spacing w:val="3"/>
        </w:rPr>
        <w:t xml:space="preserve">raising the cost for a year of programming from $5,000 to $6,5000 per student, per year. </w:t>
      </w:r>
      <w:bookmarkStart w:id="0" w:name="_GoBack"/>
      <w:bookmarkEnd w:id="0"/>
    </w:p>
    <w:p w14:paraId="2428327B" w14:textId="76F0CD89" w:rsidR="19C2CC46" w:rsidRPr="00A542AC" w:rsidRDefault="19C2CC46" w:rsidP="79F43E5B">
      <w:pPr>
        <w:spacing w:after="0"/>
        <w:rPr>
          <w:rFonts w:eastAsia="Calibri" w:cstheme="minorHAnsi"/>
          <w:color w:val="0A0A0A"/>
          <w:sz w:val="24"/>
          <w:szCs w:val="24"/>
        </w:rPr>
      </w:pPr>
      <w:r w:rsidRPr="00A542AC">
        <w:rPr>
          <w:rFonts w:eastAsia="Calibri" w:cstheme="minorHAnsi"/>
          <w:color w:val="2A2C33"/>
          <w:sz w:val="24"/>
          <w:szCs w:val="24"/>
        </w:rPr>
        <w:t>Donations are 100% tax deductible and help ensure s</w:t>
      </w:r>
      <w:r w:rsidRPr="00A542AC">
        <w:rPr>
          <w:rFonts w:eastAsia="Calibri" w:cstheme="minorHAnsi"/>
          <w:color w:val="0A0A0A"/>
          <w:sz w:val="24"/>
          <w:szCs w:val="24"/>
        </w:rPr>
        <w:t>tudents receive academic support to improve their chances of attending a quality college or university. Your donation will give a student the chance to participate in workshops and trainings on topics such a setting goals, building professional networks, leadership development and how to prepare for college entrance exams, apply to institutions, and finance their higher education alongside their parents.</w:t>
      </w:r>
    </w:p>
    <w:p w14:paraId="4E2FF5BD" w14:textId="595BE2A9" w:rsidR="79F43E5B" w:rsidRPr="00A542AC" w:rsidRDefault="79F43E5B" w:rsidP="79F43E5B">
      <w:pPr>
        <w:spacing w:after="0"/>
        <w:rPr>
          <w:rFonts w:eastAsia="Calibri" w:cstheme="minorHAnsi"/>
          <w:color w:val="2A2C33"/>
          <w:sz w:val="24"/>
          <w:szCs w:val="24"/>
        </w:rPr>
      </w:pPr>
    </w:p>
    <w:p w14:paraId="09887427" w14:textId="10379407" w:rsidR="19C2CC46" w:rsidRPr="00A542AC" w:rsidRDefault="19C2CC46" w:rsidP="79F43E5B">
      <w:pPr>
        <w:spacing w:after="0"/>
        <w:rPr>
          <w:rFonts w:eastAsia="Calibri" w:cstheme="minorHAnsi"/>
          <w:color w:val="2A2C33"/>
          <w:sz w:val="24"/>
          <w:szCs w:val="24"/>
        </w:rPr>
      </w:pPr>
      <w:r w:rsidRPr="00A542AC">
        <w:rPr>
          <w:rFonts w:eastAsia="Calibri" w:cstheme="minorHAnsi"/>
          <w:color w:val="2A2C33"/>
          <w:sz w:val="24"/>
          <w:szCs w:val="24"/>
        </w:rPr>
        <w:t xml:space="preserve">Please support my efforts with a tax-deductible donation and together we can </w:t>
      </w:r>
      <w:r w:rsidRPr="00A542AC">
        <w:rPr>
          <w:rFonts w:eastAsia="Calibri" w:cstheme="minorHAnsi"/>
          <w:b/>
          <w:bCs/>
          <w:color w:val="000000" w:themeColor="text1"/>
          <w:sz w:val="24"/>
          <w:szCs w:val="24"/>
          <w:lang w:val="en"/>
        </w:rPr>
        <w:t>#</w:t>
      </w:r>
      <w:proofErr w:type="spellStart"/>
      <w:r w:rsidRPr="00A542AC">
        <w:rPr>
          <w:rFonts w:eastAsia="Calibri" w:cstheme="minorHAnsi"/>
          <w:b/>
          <w:bCs/>
          <w:color w:val="000000" w:themeColor="text1"/>
          <w:sz w:val="24"/>
          <w:szCs w:val="24"/>
          <w:lang w:val="en"/>
        </w:rPr>
        <w:t>BeThePath</w:t>
      </w:r>
      <w:proofErr w:type="spellEnd"/>
      <w:r w:rsidRPr="00A542AC">
        <w:rPr>
          <w:rFonts w:eastAsia="Calibri" w:cstheme="minorHAnsi"/>
          <w:b/>
          <w:bCs/>
          <w:color w:val="000000" w:themeColor="text1"/>
          <w:sz w:val="24"/>
          <w:szCs w:val="24"/>
          <w:lang w:val="en"/>
        </w:rPr>
        <w:t xml:space="preserve"> to ending poverty through education.</w:t>
      </w:r>
      <w:r w:rsidRPr="00A542AC">
        <w:rPr>
          <w:rFonts w:eastAsia="Calibri" w:cstheme="minorHAnsi"/>
          <w:color w:val="2A2C33"/>
          <w:sz w:val="24"/>
          <w:szCs w:val="24"/>
        </w:rPr>
        <w:t xml:space="preserve"> Thank you for your support.</w:t>
      </w:r>
    </w:p>
    <w:p w14:paraId="3EEA9F26" w14:textId="6AB9902B" w:rsidR="79F43E5B" w:rsidRPr="00A542AC" w:rsidRDefault="79F43E5B" w:rsidP="79F43E5B">
      <w:pPr>
        <w:spacing w:after="0"/>
        <w:rPr>
          <w:rFonts w:eastAsia="Calibri" w:cstheme="minorHAnsi"/>
          <w:color w:val="2A2C33"/>
          <w:sz w:val="24"/>
          <w:szCs w:val="24"/>
        </w:rPr>
      </w:pPr>
    </w:p>
    <w:p w14:paraId="52CFCD29" w14:textId="2F7F2429" w:rsidR="1D6CF2D1" w:rsidRPr="00A542AC" w:rsidRDefault="1D6CF2D1" w:rsidP="79F43E5B">
      <w:pPr>
        <w:spacing w:after="0"/>
        <w:rPr>
          <w:rFonts w:eastAsia="Calibri" w:cstheme="minorHAnsi"/>
          <w:b/>
          <w:bCs/>
          <w:color w:val="2A2C33"/>
          <w:sz w:val="24"/>
          <w:szCs w:val="24"/>
          <w:highlight w:val="yellow"/>
        </w:rPr>
      </w:pPr>
      <w:r w:rsidRPr="00A542AC">
        <w:rPr>
          <w:rFonts w:eastAsia="Calibri" w:cstheme="minorHAnsi"/>
          <w:b/>
          <w:bCs/>
          <w:color w:val="2A2C33"/>
          <w:sz w:val="24"/>
          <w:szCs w:val="24"/>
          <w:highlight w:val="yellow"/>
        </w:rPr>
        <w:t>**LINK to your fundraiser**</w:t>
      </w:r>
    </w:p>
    <w:p w14:paraId="02A5D03F" w14:textId="4B9916AA" w:rsidR="79F43E5B" w:rsidRPr="00A542AC" w:rsidRDefault="79F43E5B" w:rsidP="79F43E5B">
      <w:pPr>
        <w:rPr>
          <w:rFonts w:eastAsia="Calibri" w:cstheme="minorHAnsi"/>
          <w:sz w:val="24"/>
          <w:szCs w:val="24"/>
        </w:rPr>
      </w:pPr>
    </w:p>
    <w:sectPr w:rsidR="79F43E5B" w:rsidRPr="00A54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F5C6B5"/>
    <w:rsid w:val="00A542AC"/>
    <w:rsid w:val="03FE9CC3"/>
    <w:rsid w:val="19C2CC46"/>
    <w:rsid w:val="1B5E9CA7"/>
    <w:rsid w:val="1D6CF2D1"/>
    <w:rsid w:val="68F5C6B5"/>
    <w:rsid w:val="6B110845"/>
    <w:rsid w:val="79F43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5C6B5"/>
  <w15:chartTrackingRefBased/>
  <w15:docId w15:val="{7C0DC7DC-7EE2-4ECF-A078-33F2AE47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gsua">
    <w:name w:val="cvgsua"/>
    <w:basedOn w:val="Normal"/>
    <w:rsid w:val="00A542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A54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50F904BEE39E46AB76B2B9249B7524" ma:contentTypeVersion="18" ma:contentTypeDescription="Create a new document." ma:contentTypeScope="" ma:versionID="a111090593fc45a46307d61794885e0f">
  <xsd:schema xmlns:xsd="http://www.w3.org/2001/XMLSchema" xmlns:xs="http://www.w3.org/2001/XMLSchema" xmlns:p="http://schemas.microsoft.com/office/2006/metadata/properties" xmlns:ns2="422c38e7-ecf2-4d4b-9606-8c55545f360b" xmlns:ns3="3001238a-8ba5-4a19-9602-ab93a7f959d7" targetNamespace="http://schemas.microsoft.com/office/2006/metadata/properties" ma:root="true" ma:fieldsID="3ad88fb6d5a24adb3f5033298f2a4e23" ns2:_="" ns3:_="">
    <xsd:import namespace="422c38e7-ecf2-4d4b-9606-8c55545f360b"/>
    <xsd:import namespace="3001238a-8ba5-4a19-9602-ab93a7f959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c38e7-ecf2-4d4b-9606-8c55545f3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9c89da-2d64-4bc3-9020-a1ab325aed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1238a-8ba5-4a19-9602-ab93a7f959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9a6edb-81e5-48fa-a37f-21ff9c94af11}" ma:internalName="TaxCatchAll" ma:showField="CatchAllData" ma:web="3001238a-8ba5-4a19-9602-ab93a7f959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001238a-8ba5-4a19-9602-ab93a7f959d7" xsi:nil="true"/>
    <lcf76f155ced4ddcb4097134ff3c332f xmlns="422c38e7-ecf2-4d4b-9606-8c55545f36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BC2080-6886-4F0F-8C06-1309D98F1068}">
  <ds:schemaRefs>
    <ds:schemaRef ds:uri="http://schemas.microsoft.com/sharepoint/v3/contenttype/forms"/>
  </ds:schemaRefs>
</ds:datastoreItem>
</file>

<file path=customXml/itemProps2.xml><?xml version="1.0" encoding="utf-8"?>
<ds:datastoreItem xmlns:ds="http://schemas.openxmlformats.org/officeDocument/2006/customXml" ds:itemID="{A9E3E5FC-6369-407E-8213-F1C673F2E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c38e7-ecf2-4d4b-9606-8c55545f360b"/>
    <ds:schemaRef ds:uri="3001238a-8ba5-4a19-9602-ab93a7f95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B924E-BFEC-4DA0-A1F3-7ACDC5AE4C5E}">
  <ds:schemaRefs>
    <ds:schemaRef ds:uri="http://schemas.microsoft.com/office/2006/metadata/properties"/>
    <ds:schemaRef ds:uri="http://schemas.microsoft.com/office/infopath/2007/PartnerControls"/>
    <ds:schemaRef ds:uri="3001238a-8ba5-4a19-9602-ab93a7f959d7"/>
    <ds:schemaRef ds:uri="422c38e7-ecf2-4d4b-9606-8c55545f36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Darby Mullany</dc:creator>
  <cp:keywords/>
  <dc:description/>
  <cp:lastModifiedBy>Darby Mullany</cp:lastModifiedBy>
  <cp:revision>2</cp:revision>
  <dcterms:created xsi:type="dcterms:W3CDTF">2024-11-12T18:19:00Z</dcterms:created>
  <dcterms:modified xsi:type="dcterms:W3CDTF">2024-11-12T18:19:00Z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0x0101000950F904BEE39E46AB76B2B9249B7524</vt:lpwstr>
  </property>
</Properties>
</file>